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62" w:rsidRPr="00095D62" w:rsidRDefault="00761328" w:rsidP="00095D62">
      <w:pPr>
        <w:spacing w:after="0" w:line="240" w:lineRule="auto"/>
        <w:contextualSpacing/>
        <w:jc w:val="center"/>
        <w:rPr>
          <w:rFonts w:cs="Calibri"/>
          <w:b/>
          <w:sz w:val="24"/>
          <w:szCs w:val="24"/>
        </w:rPr>
      </w:pPr>
      <w:r w:rsidRPr="000D7982">
        <w:rPr>
          <w:sz w:val="28"/>
          <w:szCs w:val="28"/>
        </w:rPr>
        <w:t xml:space="preserve">Technical Talk </w:t>
      </w:r>
      <w:r w:rsidR="006F1327" w:rsidRPr="000D7982">
        <w:rPr>
          <w:sz w:val="28"/>
          <w:szCs w:val="28"/>
        </w:rPr>
        <w:t>on</w:t>
      </w:r>
      <w:r w:rsidRPr="000D7982">
        <w:rPr>
          <w:sz w:val="28"/>
          <w:szCs w:val="28"/>
        </w:rPr>
        <w:t xml:space="preserve"> “</w:t>
      </w:r>
      <w:r w:rsidR="00095D62" w:rsidRPr="00095D62">
        <w:rPr>
          <w:rFonts w:cs="Calibri"/>
          <w:b/>
          <w:sz w:val="24"/>
          <w:szCs w:val="24"/>
        </w:rPr>
        <w:t>Modern Methods of Construction” –</w:t>
      </w:r>
    </w:p>
    <w:p w:rsidR="00095D62" w:rsidRPr="00095D62" w:rsidRDefault="00095D62" w:rsidP="00095D62">
      <w:pPr>
        <w:spacing w:after="0" w:line="240" w:lineRule="auto"/>
        <w:contextualSpacing/>
        <w:jc w:val="center"/>
        <w:rPr>
          <w:rFonts w:ascii="Book Antiqua" w:hAnsi="Book Antiqua" w:cs="Calibri"/>
          <w:b/>
          <w:sz w:val="24"/>
          <w:szCs w:val="24"/>
        </w:rPr>
      </w:pPr>
      <w:r w:rsidRPr="00095D62">
        <w:rPr>
          <w:rFonts w:ascii="Book Antiqua" w:hAnsi="Book Antiqua" w:cs="Calibri"/>
          <w:b/>
          <w:sz w:val="24"/>
          <w:szCs w:val="24"/>
        </w:rPr>
        <w:t>Precast Construction @ Brigade Orchards &amp; Global Scenario</w:t>
      </w:r>
      <w:r w:rsidR="00A60A39">
        <w:rPr>
          <w:rFonts w:ascii="Book Antiqua" w:hAnsi="Book Antiqua" w:cs="Calibri"/>
          <w:b/>
          <w:sz w:val="24"/>
          <w:szCs w:val="24"/>
        </w:rPr>
        <w:t>”</w:t>
      </w:r>
    </w:p>
    <w:p w:rsidR="00761328" w:rsidRPr="000D7982" w:rsidRDefault="00761328" w:rsidP="00095D62">
      <w:pPr>
        <w:jc w:val="center"/>
        <w:rPr>
          <w:sz w:val="28"/>
          <w:szCs w:val="28"/>
        </w:rPr>
      </w:pPr>
      <w:r w:rsidRPr="000D7982">
        <w:rPr>
          <w:sz w:val="28"/>
          <w:szCs w:val="28"/>
        </w:rPr>
        <w:t>By ICI Student chapter Department of Civil Engineering</w:t>
      </w:r>
      <w:r w:rsidR="00095D62">
        <w:rPr>
          <w:sz w:val="28"/>
          <w:szCs w:val="28"/>
        </w:rPr>
        <w:t>, MSRIT</w:t>
      </w:r>
    </w:p>
    <w:p w:rsidR="00095D62" w:rsidRPr="00095D62" w:rsidRDefault="00761328" w:rsidP="006F1327">
      <w:pPr>
        <w:shd w:val="clear" w:color="auto" w:fill="FFFFFF"/>
        <w:spacing w:after="0" w:line="240" w:lineRule="auto"/>
        <w:jc w:val="both"/>
      </w:pPr>
      <w:r>
        <w:t xml:space="preserve">To bring the awareness among the student community a technical talk was organized on behalf of ICI student chapter at Department of Civil Engineering, MS Ramaiah Institute of Technology. Technical talk was delivered by </w:t>
      </w:r>
      <w:r w:rsidR="00095D62">
        <w:t>Mr. Ganapati .M.G</w:t>
      </w:r>
      <w:r>
        <w:t xml:space="preserve"> who is </w:t>
      </w:r>
      <w:r w:rsidR="00095D62" w:rsidRPr="00095D62">
        <w:t xml:space="preserve">Vice President </w:t>
      </w:r>
      <w:r w:rsidR="00095D62">
        <w:t>–</w:t>
      </w:r>
      <w:r w:rsidR="00095D62" w:rsidRPr="00095D62">
        <w:t xml:space="preserve"> Precast</w:t>
      </w:r>
      <w:r w:rsidR="00095D62">
        <w:t xml:space="preserve"> </w:t>
      </w:r>
      <w:r w:rsidR="00095D62" w:rsidRPr="00095D62">
        <w:t>Brigade Enterprises Ltd, Bangalore</w:t>
      </w:r>
      <w:r w:rsidR="00095D62">
        <w:t>.</w:t>
      </w:r>
    </w:p>
    <w:p w:rsidR="006F1327" w:rsidRDefault="00761328" w:rsidP="00095D62">
      <w:pPr>
        <w:jc w:val="both"/>
      </w:pPr>
      <w:r>
        <w:t>The Technical talk to be delivered is focused on “</w:t>
      </w:r>
      <w:r w:rsidR="00095D62">
        <w:t>Modern Method of construction</w:t>
      </w:r>
      <w:r>
        <w:t xml:space="preserve">”. </w:t>
      </w:r>
      <w:r w:rsidR="006F1327">
        <w:t>Mr.</w:t>
      </w:r>
      <w:r>
        <w:t xml:space="preserve"> </w:t>
      </w:r>
      <w:r w:rsidR="00095D62">
        <w:t>Sai Nikhil</w:t>
      </w:r>
      <w:r w:rsidR="006F1327">
        <w:t xml:space="preserve"> initiated</w:t>
      </w:r>
      <w:r w:rsidR="00095D62">
        <w:t xml:space="preserve"> the program</w:t>
      </w:r>
      <w:r w:rsidR="006F1327">
        <w:t xml:space="preserve"> who is student of Civil Engineering</w:t>
      </w:r>
      <w:r w:rsidR="00095D62">
        <w:t xml:space="preserve">. </w:t>
      </w:r>
      <w:r>
        <w:t xml:space="preserve">Dr.R.Prabhakara Professor and Head of the Department of Civil Engineering welcomed the guest and the brief up about the speaker was given by </w:t>
      </w:r>
      <w:r w:rsidR="00095D62">
        <w:t>B.Suguna.Rao.</w:t>
      </w:r>
      <w:r>
        <w:t xml:space="preserve"> The Dias was taken over by the speaker who gave a deep insight to the students for taking care about the </w:t>
      </w:r>
      <w:r w:rsidR="00095D62">
        <w:t xml:space="preserve">precast concrete construction, production methodology, precast drawing and detailing and advantages and disadvantages of precast and their connections. The speaker also played various </w:t>
      </w:r>
      <w:r w:rsidR="006F1327">
        <w:t>videos</w:t>
      </w:r>
      <w:r w:rsidR="00095D62">
        <w:t xml:space="preserve"> about the production of precast panels which was an added advantage to the students.</w:t>
      </w:r>
      <w:r>
        <w:t xml:space="preserve"> The speaker also spoke about various </w:t>
      </w:r>
      <w:r w:rsidR="006F1327">
        <w:t xml:space="preserve">projects </w:t>
      </w:r>
      <w:r>
        <w:t>which gave an industry feel to the students. There were many students and faculties who took the benefit of this session</w:t>
      </w:r>
      <w:r w:rsidR="006F1327">
        <w:t>.</w:t>
      </w:r>
      <w:r>
        <w:t xml:space="preserve"> Finally concluding the program the speaker was honored and appreciated for sharing his knowledge by B.Suguna.Rao</w:t>
      </w:r>
      <w:r w:rsidR="006F1327">
        <w:t xml:space="preserve"> on behalf of the department of Civil Engineering ICI student chapter. The students were overwhelmed with the knowledge and carrier achievement of the speaker which gave them confidence to keep going. The following are some of the photos taken </w:t>
      </w:r>
      <w:r w:rsidR="00A60A39">
        <w:t>during</w:t>
      </w:r>
      <w:r w:rsidR="006F1327">
        <w:t xml:space="preserve"> the event.</w:t>
      </w:r>
    </w:p>
    <w:p w:rsidR="00761328" w:rsidRPr="00B44D01" w:rsidRDefault="00897B2A" w:rsidP="00761328">
      <w:pPr>
        <w:jc w:val="both"/>
      </w:pPr>
      <w:r>
        <w:rPr>
          <w:noProof/>
        </w:rPr>
        <w:drawing>
          <wp:inline distT="0" distB="0" distL="0" distR="0">
            <wp:extent cx="2414942" cy="1966865"/>
            <wp:effectExtent l="171450" t="133350" r="404458" b="338185"/>
            <wp:docPr id="1" name="Picture 0" descr="IMG_2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06.JPG"/>
                    <pic:cNvPicPr/>
                  </pic:nvPicPr>
                  <pic:blipFill>
                    <a:blip r:embed="rId6" cstate="print"/>
                    <a:srcRect l="14896" t="13513" r="35746" b="26044"/>
                    <a:stretch>
                      <a:fillRect/>
                    </a:stretch>
                  </pic:blipFill>
                  <pic:spPr>
                    <a:xfrm>
                      <a:off x="0" y="0"/>
                      <a:ext cx="2425361" cy="1975351"/>
                    </a:xfrm>
                    <a:prstGeom prst="rect">
                      <a:avLst/>
                    </a:prstGeom>
                    <a:ln cmpd="sng">
                      <a:solidFill>
                        <a:schemeClr val="tx1"/>
                      </a:solidFill>
                    </a:ln>
                    <a:effectLst>
                      <a:outerShdw blurRad="292100" dist="139700" dir="2700000" algn="tl" rotWithShape="0">
                        <a:srgbClr val="333333">
                          <a:alpha val="65000"/>
                        </a:srgbClr>
                      </a:outerShdw>
                    </a:effectLst>
                  </pic:spPr>
                </pic:pic>
              </a:graphicData>
            </a:graphic>
          </wp:inline>
        </w:drawing>
      </w:r>
      <w:r w:rsidR="0089129D">
        <w:rPr>
          <w:noProof/>
        </w:rPr>
        <w:drawing>
          <wp:inline distT="0" distB="0" distL="0" distR="0">
            <wp:extent cx="2338776" cy="2067952"/>
            <wp:effectExtent l="171450" t="133350" r="404424" b="351398"/>
            <wp:docPr id="9" name="Picture 1" descr="IMG_2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15.JPG"/>
                    <pic:cNvPicPr/>
                  </pic:nvPicPr>
                  <pic:blipFill>
                    <a:blip r:embed="rId7" cstate="print"/>
                    <a:srcRect l="27482" t="6876" r="27021" b="32792"/>
                    <a:stretch>
                      <a:fillRect/>
                    </a:stretch>
                  </pic:blipFill>
                  <pic:spPr>
                    <a:xfrm>
                      <a:off x="0" y="0"/>
                      <a:ext cx="2345940" cy="2074286"/>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r w:rsidR="0089129D">
        <w:rPr>
          <w:noProof/>
        </w:rPr>
        <w:drawing>
          <wp:inline distT="0" distB="0" distL="0" distR="0">
            <wp:extent cx="2411082" cy="1980543"/>
            <wp:effectExtent l="171450" t="133350" r="408318" b="343557"/>
            <wp:docPr id="12" name="Picture 5" descr="IMG_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59.JPG"/>
                    <pic:cNvPicPr/>
                  </pic:nvPicPr>
                  <pic:blipFill>
                    <a:blip r:embed="rId8" cstate="print"/>
                    <a:srcRect l="24305" t="28748" r="19552" b="1895"/>
                    <a:stretch>
                      <a:fillRect/>
                    </a:stretch>
                  </pic:blipFill>
                  <pic:spPr>
                    <a:xfrm>
                      <a:off x="0" y="0"/>
                      <a:ext cx="2430468" cy="1996468"/>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r w:rsidR="0089129D">
        <w:rPr>
          <w:noProof/>
        </w:rPr>
        <w:drawing>
          <wp:inline distT="0" distB="0" distL="0" distR="0">
            <wp:extent cx="2440062" cy="1938403"/>
            <wp:effectExtent l="171450" t="133350" r="398388" b="347597"/>
            <wp:docPr id="11" name="Picture 4" descr="IMG_2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10.JPG"/>
                    <pic:cNvPicPr/>
                  </pic:nvPicPr>
                  <pic:blipFill>
                    <a:blip r:embed="rId9" cstate="print"/>
                    <a:srcRect l="28177" t="13753" r="24012" b="29198"/>
                    <a:stretch>
                      <a:fillRect/>
                    </a:stretch>
                  </pic:blipFill>
                  <pic:spPr>
                    <a:xfrm>
                      <a:off x="0" y="0"/>
                      <a:ext cx="2440505" cy="1938755"/>
                    </a:xfrm>
                    <a:prstGeom prst="rect">
                      <a:avLst/>
                    </a:prstGeom>
                    <a:ln>
                      <a:solidFill>
                        <a:schemeClr val="tx1"/>
                      </a:solidFill>
                    </a:ln>
                    <a:effectLst>
                      <a:outerShdw blurRad="292100" dist="139700" dir="2700000" algn="tl" rotWithShape="0">
                        <a:srgbClr val="333333">
                          <a:alpha val="65000"/>
                        </a:srgbClr>
                      </a:outerShdw>
                    </a:effectLst>
                  </pic:spPr>
                </pic:pic>
              </a:graphicData>
            </a:graphic>
          </wp:inline>
        </w:drawing>
      </w:r>
    </w:p>
    <w:p w:rsidR="00A6258F" w:rsidRDefault="00AC3159">
      <w:r>
        <w:rPr>
          <w:noProof/>
        </w:rPr>
        <w:t xml:space="preserve">      </w:t>
      </w:r>
    </w:p>
    <w:sectPr w:rsidR="00A6258F" w:rsidSect="00AC3159">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297" w:rsidRDefault="00FE3297" w:rsidP="00AC3159">
      <w:pPr>
        <w:spacing w:after="0" w:line="240" w:lineRule="auto"/>
      </w:pPr>
      <w:r>
        <w:separator/>
      </w:r>
    </w:p>
  </w:endnote>
  <w:endnote w:type="continuationSeparator" w:id="1">
    <w:p w:rsidR="00FE3297" w:rsidRDefault="00FE3297" w:rsidP="00AC3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297" w:rsidRDefault="00FE3297" w:rsidP="00AC3159">
      <w:pPr>
        <w:spacing w:after="0" w:line="240" w:lineRule="auto"/>
      </w:pPr>
      <w:r>
        <w:separator/>
      </w:r>
    </w:p>
  </w:footnote>
  <w:footnote w:type="continuationSeparator" w:id="1">
    <w:p w:rsidR="00FE3297" w:rsidRDefault="00FE3297" w:rsidP="00AC31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4098"/>
  </w:hdrShapeDefaults>
  <w:footnotePr>
    <w:footnote w:id="0"/>
    <w:footnote w:id="1"/>
  </w:footnotePr>
  <w:endnotePr>
    <w:endnote w:id="0"/>
    <w:endnote w:id="1"/>
  </w:endnotePr>
  <w:compat/>
  <w:rsids>
    <w:rsidRoot w:val="00761328"/>
    <w:rsid w:val="00095D62"/>
    <w:rsid w:val="00226304"/>
    <w:rsid w:val="006F1327"/>
    <w:rsid w:val="00761328"/>
    <w:rsid w:val="0089129D"/>
    <w:rsid w:val="00897B2A"/>
    <w:rsid w:val="00A60A39"/>
    <w:rsid w:val="00A6258F"/>
    <w:rsid w:val="00AC3159"/>
    <w:rsid w:val="00DE0992"/>
    <w:rsid w:val="00FE3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3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B2A"/>
    <w:rPr>
      <w:rFonts w:ascii="Tahoma" w:hAnsi="Tahoma" w:cs="Tahoma"/>
      <w:sz w:val="16"/>
      <w:szCs w:val="16"/>
    </w:rPr>
  </w:style>
  <w:style w:type="paragraph" w:styleId="Header">
    <w:name w:val="header"/>
    <w:basedOn w:val="Normal"/>
    <w:link w:val="HeaderChar"/>
    <w:uiPriority w:val="99"/>
    <w:semiHidden/>
    <w:unhideWhenUsed/>
    <w:rsid w:val="00AC31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159"/>
  </w:style>
  <w:style w:type="paragraph" w:styleId="Footer">
    <w:name w:val="footer"/>
    <w:basedOn w:val="Normal"/>
    <w:link w:val="FooterChar"/>
    <w:uiPriority w:val="99"/>
    <w:semiHidden/>
    <w:unhideWhenUsed/>
    <w:rsid w:val="00AC31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31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All</cp:lastModifiedBy>
  <cp:revision>5</cp:revision>
  <dcterms:created xsi:type="dcterms:W3CDTF">2016-11-23T13:15:00Z</dcterms:created>
  <dcterms:modified xsi:type="dcterms:W3CDTF">2016-11-23T13:53:00Z</dcterms:modified>
</cp:coreProperties>
</file>